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533F" w14:textId="77777777" w:rsidR="003E4F79" w:rsidRPr="00D164F1" w:rsidRDefault="003E4F79" w:rsidP="003E4F79">
      <w:pPr>
        <w:pStyle w:val="Heading1"/>
        <w:jc w:val="center"/>
        <w:rPr>
          <w:rFonts w:ascii="Calibri Light" w:hAnsi="Calibri Light"/>
          <w:b w:val="0"/>
          <w:szCs w:val="28"/>
        </w:rPr>
      </w:pPr>
      <w:bookmarkStart w:id="0" w:name="_Toc109988377"/>
      <w:bookmarkStart w:id="1" w:name="_Toc114162762"/>
      <w:bookmarkStart w:id="2" w:name="_Toc149839440"/>
      <w:r>
        <w:rPr>
          <w:rFonts w:ascii="Calibri Light" w:hAnsi="Calibri Light"/>
          <w:noProof/>
          <w:lang w:eastAsia="en-NZ"/>
        </w:rPr>
        <w:t>LRTI</w:t>
      </w:r>
      <w:r>
        <w:rPr>
          <w:rStyle w:val="Heading1Char"/>
          <w:rFonts w:ascii="Calibri Light" w:hAnsi="Calibri Light"/>
          <w:b/>
        </w:rPr>
        <w:t xml:space="preserve"> </w:t>
      </w:r>
      <w:r w:rsidRPr="00D164F1">
        <w:rPr>
          <w:rStyle w:val="Heading1Char"/>
          <w:rFonts w:ascii="Calibri Light" w:hAnsi="Calibri Light"/>
          <w:b/>
        </w:rPr>
        <w:t xml:space="preserve"> Standing Order</w:t>
      </w:r>
      <w:bookmarkEnd w:id="0"/>
      <w:bookmarkEnd w:id="1"/>
      <w:bookmarkEnd w:id="2"/>
      <w:r w:rsidR="002A37D7">
        <w:rPr>
          <w:rStyle w:val="Heading1Char"/>
          <w:rFonts w:ascii="Calibri Light" w:hAnsi="Calibri Light"/>
          <w:b/>
        </w:rPr>
        <w:t xml:space="preserve"> Template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</w:tblGrid>
      <w:tr w:rsidR="003E4F79" w:rsidRPr="00D164F1" w14:paraId="55D195A1" w14:textId="77777777" w:rsidTr="006817BA">
        <w:trPr>
          <w:jc w:val="center"/>
        </w:trPr>
        <w:tc>
          <w:tcPr>
            <w:tcW w:w="1555" w:type="dxa"/>
            <w:shd w:val="clear" w:color="auto" w:fill="auto"/>
          </w:tcPr>
          <w:p w14:paraId="11544512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Issue date:</w:t>
            </w:r>
          </w:p>
        </w:tc>
        <w:tc>
          <w:tcPr>
            <w:tcW w:w="1984" w:type="dxa"/>
            <w:shd w:val="clear" w:color="auto" w:fill="auto"/>
          </w:tcPr>
          <w:p w14:paraId="68EA8B51" w14:textId="06B947D2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August 202</w:t>
            </w:r>
            <w:r w:rsidR="00470C9C">
              <w:rPr>
                <w:rFonts w:ascii="Calibri Light" w:hAnsi="Calibri Light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8EFA315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Review date:</w:t>
            </w:r>
          </w:p>
        </w:tc>
        <w:tc>
          <w:tcPr>
            <w:tcW w:w="2268" w:type="dxa"/>
            <w:shd w:val="clear" w:color="auto" w:fill="auto"/>
          </w:tcPr>
          <w:p w14:paraId="6C500B62" w14:textId="130588AC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August 20</w:t>
            </w:r>
            <w:r>
              <w:rPr>
                <w:rFonts w:ascii="Calibri Light" w:hAnsi="Calibri Light"/>
              </w:rPr>
              <w:t>2</w:t>
            </w:r>
            <w:r w:rsidR="00470C9C">
              <w:rPr>
                <w:rFonts w:ascii="Calibri Light" w:hAnsi="Calibri Light"/>
              </w:rPr>
              <w:t>5</w:t>
            </w:r>
          </w:p>
        </w:tc>
      </w:tr>
    </w:tbl>
    <w:p w14:paraId="64661209" w14:textId="77777777" w:rsidR="003E4F79" w:rsidRPr="005E3446" w:rsidRDefault="003E4F79" w:rsidP="003E4F79">
      <w:pPr>
        <w:spacing w:after="120"/>
        <w:rPr>
          <w:rFonts w:ascii="Calibri Light" w:hAnsi="Calibri Light"/>
          <w:sz w:val="14"/>
        </w:rPr>
      </w:pPr>
    </w:p>
    <w:p w14:paraId="3ACEC739" w14:textId="77777777" w:rsidR="003E4F79" w:rsidRPr="00D164F1" w:rsidRDefault="003E4F79" w:rsidP="003E4F79">
      <w:pPr>
        <w:rPr>
          <w:rFonts w:ascii="Calibri Light" w:hAnsi="Calibri Light"/>
        </w:rPr>
      </w:pPr>
      <w:r>
        <w:rPr>
          <w:rFonts w:ascii="Calibri Light" w:hAnsi="Calibri Light"/>
        </w:rPr>
        <w:t>This standing order</w:t>
      </w:r>
      <w:r w:rsidRPr="001B1C0C">
        <w:rPr>
          <w:rFonts w:ascii="Calibri Light" w:hAnsi="Calibri Light"/>
        </w:rPr>
        <w:t xml:space="preserve"> is to apply until it is either replaced by a new standing order co</w:t>
      </w:r>
      <w:r>
        <w:rPr>
          <w:rFonts w:ascii="Calibri Light" w:hAnsi="Calibri Light"/>
        </w:rPr>
        <w:t xml:space="preserve">vering the same subject matter </w:t>
      </w:r>
      <w:r w:rsidRPr="001B1C0C">
        <w:rPr>
          <w:rFonts w:ascii="Calibri Light" w:hAnsi="Calibri Light"/>
        </w:rPr>
        <w:t>or cancelled in writing by the issuer</w:t>
      </w:r>
      <w:r>
        <w:rPr>
          <w:rFonts w:ascii="Calibri Light" w:hAnsi="Calibri Ligh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812"/>
      </w:tblGrid>
      <w:tr w:rsidR="003E4F79" w:rsidRPr="00D164F1" w14:paraId="6B471885" w14:textId="77777777" w:rsidTr="00470C9C">
        <w:tc>
          <w:tcPr>
            <w:tcW w:w="2644" w:type="dxa"/>
            <w:shd w:val="clear" w:color="auto" w:fill="auto"/>
          </w:tcPr>
          <w:p w14:paraId="29BDBB63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Standing Order Name</w:t>
            </w:r>
          </w:p>
        </w:tc>
        <w:tc>
          <w:tcPr>
            <w:tcW w:w="7812" w:type="dxa"/>
            <w:shd w:val="clear" w:color="auto" w:fill="auto"/>
          </w:tcPr>
          <w:p w14:paraId="6ECA8B18" w14:textId="4023EE0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2F6E09">
              <w:rPr>
                <w:rFonts w:ascii="Calibri Light" w:hAnsi="Calibri Light"/>
              </w:rPr>
              <w:t xml:space="preserve">Lower respiratory tract infection  </w:t>
            </w:r>
            <w:r w:rsidR="00470C9C">
              <w:rPr>
                <w:rFonts w:ascii="Calibri Light" w:hAnsi="Calibri Light"/>
              </w:rPr>
              <w:t>(community acquired pneumonia)</w:t>
            </w:r>
          </w:p>
        </w:tc>
      </w:tr>
      <w:tr w:rsidR="003E4F79" w:rsidRPr="00D164F1" w14:paraId="4970DE98" w14:textId="77777777" w:rsidTr="00470C9C">
        <w:tc>
          <w:tcPr>
            <w:tcW w:w="2644" w:type="dxa"/>
            <w:shd w:val="clear" w:color="auto" w:fill="auto"/>
          </w:tcPr>
          <w:p w14:paraId="21848973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Rationale</w:t>
            </w:r>
          </w:p>
        </w:tc>
        <w:tc>
          <w:tcPr>
            <w:tcW w:w="7812" w:type="dxa"/>
            <w:shd w:val="clear" w:color="auto" w:fill="auto"/>
          </w:tcPr>
          <w:p w14:paraId="7499C03D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To promptly and appropriately treat patients presenting with </w:t>
            </w:r>
            <w:r>
              <w:rPr>
                <w:rFonts w:ascii="Calibri Light" w:hAnsi="Calibri Light"/>
              </w:rPr>
              <w:t>lower respiratory tract infection.</w:t>
            </w:r>
          </w:p>
        </w:tc>
      </w:tr>
      <w:tr w:rsidR="003E4F79" w:rsidRPr="00D164F1" w14:paraId="6B0A0D95" w14:textId="77777777" w:rsidTr="00470C9C">
        <w:tc>
          <w:tcPr>
            <w:tcW w:w="2644" w:type="dxa"/>
            <w:shd w:val="clear" w:color="auto" w:fill="auto"/>
          </w:tcPr>
          <w:p w14:paraId="0A183F92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Scope (condition and patient group)</w:t>
            </w:r>
          </w:p>
        </w:tc>
        <w:tc>
          <w:tcPr>
            <w:tcW w:w="7812" w:type="dxa"/>
            <w:shd w:val="clear" w:color="auto" w:fill="auto"/>
          </w:tcPr>
          <w:p w14:paraId="5F4B690D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Any patient assessed as suffering from </w:t>
            </w:r>
            <w:r>
              <w:rPr>
                <w:rFonts w:ascii="Calibri Light" w:hAnsi="Calibri Light"/>
              </w:rPr>
              <w:t>symptoms of chest infection.</w:t>
            </w:r>
          </w:p>
        </w:tc>
      </w:tr>
      <w:tr w:rsidR="003E4F79" w:rsidRPr="00D164F1" w14:paraId="6E4B2B47" w14:textId="77777777" w:rsidTr="00470C9C">
        <w:tc>
          <w:tcPr>
            <w:tcW w:w="2644" w:type="dxa"/>
            <w:shd w:val="clear" w:color="auto" w:fill="auto"/>
          </w:tcPr>
          <w:p w14:paraId="7BB8029D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Red Flags</w:t>
            </w:r>
          </w:p>
        </w:tc>
        <w:tc>
          <w:tcPr>
            <w:tcW w:w="7812" w:type="dxa"/>
            <w:shd w:val="clear" w:color="auto" w:fill="auto"/>
          </w:tcPr>
          <w:p w14:paraId="5D493A0B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Severe or persistent symptoms</w:t>
            </w:r>
          </w:p>
          <w:p w14:paraId="5D449F52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Confusion</w:t>
            </w:r>
          </w:p>
          <w:p w14:paraId="2CA0F923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Respiratory rate &gt;30 breaths per minute</w:t>
            </w:r>
          </w:p>
          <w:p w14:paraId="36828038" w14:textId="5658DB84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CURB Score </w:t>
            </w:r>
            <w:r w:rsidR="00470C9C">
              <w:rPr>
                <w:rFonts w:ascii="Calibri Light" w:hAnsi="Calibri Light" w:cs="Calibri Light"/>
              </w:rPr>
              <w:t>≥</w:t>
            </w:r>
            <w:r w:rsidR="00470C9C">
              <w:rPr>
                <w:rFonts w:ascii="Calibri Light" w:hAnsi="Calibri Light"/>
              </w:rPr>
              <w:t xml:space="preserve"> 2</w:t>
            </w:r>
          </w:p>
          <w:p w14:paraId="477DA947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SBP &lt;90mmHg</w:t>
            </w:r>
          </w:p>
          <w:p w14:paraId="3AD3E6D4" w14:textId="77777777" w:rsidR="003E4F79" w:rsidRPr="005E3446" w:rsidRDefault="003E4F79" w:rsidP="006817BA">
            <w:pPr>
              <w:spacing w:after="0" w:line="240" w:lineRule="auto"/>
              <w:rPr>
                <w:rFonts w:ascii="Calibri Light" w:hAnsi="Calibri Light"/>
                <w:sz w:val="14"/>
              </w:rPr>
            </w:pPr>
            <w:r>
              <w:rPr>
                <w:rFonts w:ascii="Calibri Light" w:hAnsi="Calibri Light"/>
              </w:rPr>
              <w:t>Haemoptysis</w:t>
            </w:r>
          </w:p>
        </w:tc>
      </w:tr>
      <w:tr w:rsidR="003E4F79" w:rsidRPr="00D164F1" w14:paraId="5A262A8C" w14:textId="77777777" w:rsidTr="00470C9C">
        <w:tc>
          <w:tcPr>
            <w:tcW w:w="2644" w:type="dxa"/>
            <w:shd w:val="clear" w:color="auto" w:fill="auto"/>
          </w:tcPr>
          <w:p w14:paraId="54C841F2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Assessment</w:t>
            </w:r>
          </w:p>
        </w:tc>
        <w:tc>
          <w:tcPr>
            <w:tcW w:w="7812" w:type="dxa"/>
            <w:shd w:val="clear" w:color="auto" w:fill="auto"/>
          </w:tcPr>
          <w:p w14:paraId="2196C432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-</w:t>
            </w:r>
            <w:r w:rsidRPr="004332B6">
              <w:rPr>
                <w:rFonts w:ascii="Calibri Light" w:hAnsi="Calibri Light"/>
              </w:rPr>
              <w:t>Take a history-symptoms of LRTI i.e</w:t>
            </w:r>
            <w:r>
              <w:rPr>
                <w:rFonts w:ascii="Calibri Light" w:hAnsi="Calibri Light"/>
              </w:rPr>
              <w:t>.</w:t>
            </w:r>
            <w:r w:rsidRPr="004332B6">
              <w:rPr>
                <w:rFonts w:ascii="Calibri Light" w:hAnsi="Calibri Light"/>
              </w:rPr>
              <w:t xml:space="preserve"> cough and at least one other LRT symptom e.g., dyspnoea, sputum or pleuritic chest pain.</w:t>
            </w:r>
            <w:r>
              <w:rPr>
                <w:rFonts w:ascii="Calibri Light" w:hAnsi="Calibri Light"/>
              </w:rPr>
              <w:br/>
              <w:t>-Symptoms of systemic illness-temperature &gt;38</w:t>
            </w:r>
            <w:r w:rsidRPr="002F6E09">
              <w:rPr>
                <w:rFonts w:ascii="Calibri Light" w:hAnsi="Calibri Light"/>
              </w:rPr>
              <w:t>°</w:t>
            </w:r>
            <w:r>
              <w:rPr>
                <w:rFonts w:ascii="Calibri Light" w:hAnsi="Calibri Light"/>
              </w:rPr>
              <w:t>C, sweating, fevers, shivers, chills, aches and pains.</w:t>
            </w:r>
            <w:r>
              <w:rPr>
                <w:rFonts w:ascii="Calibri Light" w:hAnsi="Calibri Light"/>
              </w:rPr>
              <w:br/>
              <w:t>-travel, occupation, smoking status/drug use, previous respiratory illness.</w:t>
            </w:r>
            <w:r>
              <w:rPr>
                <w:rFonts w:ascii="Calibri Light" w:hAnsi="Calibri Light"/>
              </w:rPr>
              <w:br/>
              <w:t>-colour of sputum, and volume.</w:t>
            </w:r>
          </w:p>
          <w:p w14:paraId="2FF17F7E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Contemplate other causes such as heart failure in those with cardiac background. </w:t>
            </w:r>
          </w:p>
          <w:p w14:paraId="5EB4C9A2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Differentiate between LRTI and underlying pathology in those with COPD or other underlying lung pathology.</w:t>
            </w:r>
          </w:p>
          <w:p w14:paraId="58A822EB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F11BD4">
              <w:rPr>
                <w:rFonts w:ascii="Calibri Light" w:hAnsi="Calibri Light"/>
                <w:b/>
                <w:bCs/>
              </w:rPr>
              <w:t>Check vital signs:</w:t>
            </w:r>
            <w:r w:rsidRPr="00F11BD4">
              <w:rPr>
                <w:rFonts w:ascii="Calibri Light" w:hAnsi="Calibri Light"/>
                <w:b/>
                <w:bCs/>
              </w:rPr>
              <w:br/>
            </w:r>
            <w:r>
              <w:rPr>
                <w:rFonts w:ascii="Calibri Light" w:hAnsi="Calibri Light"/>
              </w:rPr>
              <w:t>-Temperature</w:t>
            </w:r>
            <w:r>
              <w:rPr>
                <w:rFonts w:ascii="Calibri Light" w:hAnsi="Calibri Light"/>
              </w:rPr>
              <w:br/>
              <w:t>-Respiratory rate and quality</w:t>
            </w:r>
            <w:r>
              <w:rPr>
                <w:rFonts w:ascii="Calibri Light" w:hAnsi="Calibri Light"/>
              </w:rPr>
              <w:br/>
              <w:t>-Heart rate</w:t>
            </w:r>
            <w:r>
              <w:rPr>
                <w:rFonts w:ascii="Calibri Light" w:hAnsi="Calibri Light"/>
              </w:rPr>
              <w:br/>
              <w:t>-Blood Pressure</w:t>
            </w:r>
            <w:r>
              <w:rPr>
                <w:rFonts w:ascii="Calibri Light" w:hAnsi="Calibri Light"/>
              </w:rPr>
              <w:br/>
              <w:t>-Oxygen Saturation</w:t>
            </w:r>
          </w:p>
          <w:p w14:paraId="45506DC2" w14:textId="77777777" w:rsidR="003E4F79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Listen to the chest</w:t>
            </w:r>
          </w:p>
          <w:p w14:paraId="61268968" w14:textId="1953026E" w:rsidR="00470C9C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Calculate CURB-65 Score-</w:t>
            </w:r>
            <w:r w:rsidR="00470C9C">
              <w:rPr>
                <w:rFonts w:ascii="Calibri Light" w:hAnsi="Calibri Light"/>
              </w:rPr>
              <w:t xml:space="preserve"> </w:t>
            </w:r>
            <w:hyperlink r:id="rId5" w:history="1">
              <w:r w:rsidR="00470C9C" w:rsidRPr="002368C1">
                <w:rPr>
                  <w:rStyle w:val="Hyperlink"/>
                  <w:rFonts w:ascii="Calibri Light" w:hAnsi="Calibri Light"/>
                </w:rPr>
                <w:t>https://www.mdcalc.com/calc/324/curb-65-score-pneumonia-severity</w:t>
              </w:r>
            </w:hyperlink>
          </w:p>
          <w:p w14:paraId="772EA022" w14:textId="77777777" w:rsidR="00470C9C" w:rsidRDefault="00470C9C" w:rsidP="006817BA">
            <w:pPr>
              <w:spacing w:after="0" w:line="240" w:lineRule="auto"/>
              <w:rPr>
                <w:rFonts w:ascii="Calibri Light" w:hAnsi="Calibri Light"/>
              </w:rPr>
            </w:pPr>
          </w:p>
          <w:p w14:paraId="19566EF2" w14:textId="3B3DD366" w:rsidR="00470C9C" w:rsidRDefault="00470C9C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See CAP </w:t>
            </w:r>
            <w:proofErr w:type="spellStart"/>
            <w:r>
              <w:rPr>
                <w:rFonts w:ascii="Calibri Light" w:hAnsi="Calibri Light"/>
              </w:rPr>
              <w:t>HealthPathway</w:t>
            </w:r>
            <w:proofErr w:type="spellEnd"/>
            <w:r>
              <w:rPr>
                <w:rFonts w:ascii="Calibri Light" w:hAnsi="Calibri Light"/>
              </w:rPr>
              <w:t xml:space="preserve"> - </w:t>
            </w:r>
            <w:hyperlink r:id="rId6" w:history="1">
              <w:r w:rsidRPr="002368C1">
                <w:rPr>
                  <w:rStyle w:val="Hyperlink"/>
                  <w:rFonts w:ascii="Calibri Light" w:hAnsi="Calibri Light"/>
                </w:rPr>
                <w:t>https://southern.communityhealthpathways.org/23823.htm</w:t>
              </w:r>
            </w:hyperlink>
          </w:p>
          <w:p w14:paraId="063E2D4C" w14:textId="77777777" w:rsidR="00470C9C" w:rsidRDefault="00470C9C" w:rsidP="006817BA">
            <w:pPr>
              <w:spacing w:after="0" w:line="240" w:lineRule="auto"/>
              <w:rPr>
                <w:rFonts w:ascii="Calibri Light" w:hAnsi="Calibri Light"/>
              </w:rPr>
            </w:pPr>
          </w:p>
          <w:p w14:paraId="51C3A88E" w14:textId="76145CEF" w:rsidR="003E4F79" w:rsidRPr="005E3446" w:rsidRDefault="003E4F79" w:rsidP="006817BA">
            <w:pPr>
              <w:spacing w:after="0" w:line="240" w:lineRule="auto"/>
              <w:rPr>
                <w:rFonts w:ascii="Calibri Light" w:hAnsi="Calibri Light"/>
                <w:sz w:val="14"/>
              </w:rPr>
            </w:pPr>
            <w:r>
              <w:rPr>
                <w:rFonts w:ascii="Calibri Light" w:hAnsi="Calibri Light"/>
              </w:rPr>
              <w:t>Determine suitability for community management:</w:t>
            </w:r>
            <w:r>
              <w:rPr>
                <w:rFonts w:ascii="Calibri Light" w:hAnsi="Calibri Light"/>
              </w:rPr>
              <w:br/>
              <w:t>-Is the patient able to access and reliably take medication</w:t>
            </w:r>
            <w:r>
              <w:rPr>
                <w:rFonts w:ascii="Calibri Light" w:hAnsi="Calibri Light"/>
              </w:rPr>
              <w:br/>
              <w:t>-Patient’s ability to cope at home and social supports available</w:t>
            </w:r>
          </w:p>
        </w:tc>
      </w:tr>
      <w:tr w:rsidR="003E4F79" w:rsidRPr="00D164F1" w14:paraId="5B98E5C5" w14:textId="77777777" w:rsidTr="00470C9C">
        <w:tc>
          <w:tcPr>
            <w:tcW w:w="2644" w:type="dxa"/>
            <w:shd w:val="clear" w:color="auto" w:fill="auto"/>
          </w:tcPr>
          <w:p w14:paraId="053B2A55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7812" w:type="dxa"/>
            <w:shd w:val="clear" w:color="auto" w:fill="auto"/>
          </w:tcPr>
          <w:p w14:paraId="49D3C0D1" w14:textId="77777777" w:rsidR="003E4F79" w:rsidRPr="00C4660B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C4660B">
              <w:rPr>
                <w:rFonts w:ascii="Calibri Light" w:hAnsi="Calibri Light"/>
                <w:b/>
              </w:rPr>
              <w:t>To treat LRTI in adults.</w:t>
            </w:r>
          </w:p>
        </w:tc>
      </w:tr>
      <w:tr w:rsidR="003E4F79" w:rsidRPr="00D164F1" w14:paraId="130DE636" w14:textId="77777777" w:rsidTr="00470C9C">
        <w:tc>
          <w:tcPr>
            <w:tcW w:w="2644" w:type="dxa"/>
            <w:shd w:val="clear" w:color="auto" w:fill="auto"/>
          </w:tcPr>
          <w:p w14:paraId="13B39A39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7812" w:type="dxa"/>
            <w:shd w:val="clear" w:color="auto" w:fill="auto"/>
          </w:tcPr>
          <w:p w14:paraId="6C304682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C4660B">
              <w:rPr>
                <w:rFonts w:ascii="Calibri Light" w:hAnsi="Calibri Light"/>
                <w:b/>
              </w:rPr>
              <w:t>Amoxicillin</w:t>
            </w:r>
            <w:r w:rsidRPr="002F6E09">
              <w:rPr>
                <w:rFonts w:ascii="Calibri Light" w:hAnsi="Calibri Light"/>
              </w:rPr>
              <w:t xml:space="preserve"> 500mg capsules</w:t>
            </w:r>
          </w:p>
        </w:tc>
      </w:tr>
      <w:tr w:rsidR="003E4F79" w:rsidRPr="00D164F1" w14:paraId="13A94208" w14:textId="77777777" w:rsidTr="00470C9C">
        <w:tc>
          <w:tcPr>
            <w:tcW w:w="2644" w:type="dxa"/>
            <w:shd w:val="clear" w:color="auto" w:fill="auto"/>
          </w:tcPr>
          <w:p w14:paraId="17455832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7812" w:type="dxa"/>
            <w:shd w:val="clear" w:color="auto" w:fill="auto"/>
          </w:tcPr>
          <w:p w14:paraId="5A5540F1" w14:textId="2090E3F8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2F6E09">
              <w:rPr>
                <w:rFonts w:ascii="Calibri Light" w:hAnsi="Calibri Light"/>
              </w:rPr>
              <w:t>Adult</w:t>
            </w:r>
            <w:r w:rsidRPr="00D164F1">
              <w:rPr>
                <w:rFonts w:ascii="Calibri Light" w:hAnsi="Calibri Light"/>
              </w:rPr>
              <w:t xml:space="preserve">: </w:t>
            </w:r>
            <w:r>
              <w:rPr>
                <w:rFonts w:ascii="Calibri Light" w:hAnsi="Calibri Light"/>
              </w:rPr>
              <w:t xml:space="preserve">1000mg TDS </w:t>
            </w:r>
          </w:p>
        </w:tc>
      </w:tr>
      <w:tr w:rsidR="003E4F79" w:rsidRPr="00D164F1" w14:paraId="1781ED59" w14:textId="77777777" w:rsidTr="00470C9C">
        <w:trPr>
          <w:trHeight w:val="355"/>
        </w:trPr>
        <w:tc>
          <w:tcPr>
            <w:tcW w:w="2644" w:type="dxa"/>
            <w:shd w:val="clear" w:color="auto" w:fill="auto"/>
          </w:tcPr>
          <w:p w14:paraId="5F56F6A2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7812" w:type="dxa"/>
            <w:shd w:val="clear" w:color="auto" w:fill="auto"/>
          </w:tcPr>
          <w:p w14:paraId="26409ADE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Oral</w:t>
            </w:r>
          </w:p>
        </w:tc>
      </w:tr>
      <w:tr w:rsidR="003E4F79" w:rsidRPr="00D164F1" w14:paraId="50D146F2" w14:textId="77777777" w:rsidTr="00470C9C">
        <w:tc>
          <w:tcPr>
            <w:tcW w:w="2644" w:type="dxa"/>
            <w:shd w:val="clear" w:color="auto" w:fill="auto"/>
          </w:tcPr>
          <w:p w14:paraId="6E7B39BC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7812" w:type="dxa"/>
            <w:shd w:val="clear" w:color="auto" w:fill="auto"/>
          </w:tcPr>
          <w:p w14:paraId="0862C94D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 days</w:t>
            </w:r>
          </w:p>
        </w:tc>
      </w:tr>
      <w:tr w:rsidR="00470C9C" w:rsidRPr="00D164F1" w14:paraId="54D92C03" w14:textId="77777777" w:rsidTr="00470C9C">
        <w:tc>
          <w:tcPr>
            <w:tcW w:w="2644" w:type="dxa"/>
            <w:shd w:val="clear" w:color="auto" w:fill="auto"/>
          </w:tcPr>
          <w:p w14:paraId="079B7FB2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7812" w:type="dxa"/>
            <w:shd w:val="clear" w:color="auto" w:fill="auto"/>
          </w:tcPr>
          <w:p w14:paraId="737E719B" w14:textId="718668CC" w:rsidR="00470C9C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Patients who are allergic to penicillin</w:t>
            </w:r>
          </w:p>
        </w:tc>
      </w:tr>
      <w:tr w:rsidR="00470C9C" w:rsidRPr="00D164F1" w14:paraId="1774FB5B" w14:textId="77777777" w:rsidTr="00470C9C">
        <w:tc>
          <w:tcPr>
            <w:tcW w:w="2644" w:type="dxa"/>
            <w:shd w:val="clear" w:color="auto" w:fill="auto"/>
          </w:tcPr>
          <w:p w14:paraId="4AC8A53A" w14:textId="30381316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  <w:sz w:val="8"/>
                <w:szCs w:val="8"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7812" w:type="dxa"/>
            <w:shd w:val="clear" w:color="auto" w:fill="auto"/>
          </w:tcPr>
          <w:p w14:paraId="127E9A2F" w14:textId="77777777" w:rsidR="00470C9C" w:rsidRPr="00D83D5A" w:rsidRDefault="00470C9C" w:rsidP="00470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83D5A">
              <w:rPr>
                <w:rFonts w:ascii="Calibri Light" w:hAnsi="Calibri Light"/>
              </w:rPr>
              <w:t>Acute and chronic leukaemia.</w:t>
            </w:r>
          </w:p>
          <w:p w14:paraId="1DEDCB60" w14:textId="77777777" w:rsidR="00470C9C" w:rsidRPr="00D164F1" w:rsidRDefault="00470C9C" w:rsidP="00470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3E497EAA">
              <w:rPr>
                <w:rFonts w:ascii="Calibri Light" w:eastAsia="Calibri Light" w:hAnsi="Calibri Light" w:cs="Calibri Light"/>
                <w:color w:val="000000" w:themeColor="text1"/>
              </w:rPr>
              <w:t>History of atopic allergy</w:t>
            </w:r>
          </w:p>
          <w:p w14:paraId="469FF499" w14:textId="77777777" w:rsidR="00470C9C" w:rsidRPr="00D164F1" w:rsidRDefault="00470C9C" w:rsidP="00470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3E497EAA">
              <w:rPr>
                <w:rFonts w:ascii="Calibri Light" w:eastAsia="Calibri Light" w:hAnsi="Calibri Light" w:cs="Calibri Light"/>
                <w:color w:val="000000" w:themeColor="text1"/>
              </w:rPr>
              <w:t>Erythematous rashes common in glandular fever</w:t>
            </w:r>
          </w:p>
          <w:p w14:paraId="01775971" w14:textId="77777777" w:rsidR="00470C9C" w:rsidRPr="005C7575" w:rsidRDefault="00470C9C" w:rsidP="00470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5C7575">
              <w:rPr>
                <w:rFonts w:ascii="Calibri Light" w:eastAsia="Calibri Light" w:hAnsi="Calibri Light" w:cs="Calibri Light"/>
                <w:color w:val="000000" w:themeColor="text1"/>
              </w:rPr>
              <w:t>Increased risk of erythematous rash in cytomegalovirus</w:t>
            </w:r>
          </w:p>
          <w:p w14:paraId="0E77729F" w14:textId="5AAEFEF1" w:rsidR="00470C9C" w:rsidRPr="00F11BD4" w:rsidRDefault="00470C9C" w:rsidP="00F11B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F11BD4">
              <w:rPr>
                <w:rFonts w:ascii="Calibri Light" w:eastAsia="Calibri Light" w:hAnsi="Calibri Light" w:cs="Calibri Light"/>
                <w:color w:val="000000" w:themeColor="text1"/>
              </w:rPr>
              <w:t>Severe renal impairment</w:t>
            </w:r>
          </w:p>
        </w:tc>
      </w:tr>
      <w:tr w:rsidR="00470C9C" w:rsidRPr="00D164F1" w14:paraId="1672E52B" w14:textId="77777777" w:rsidTr="00470C9C">
        <w:tc>
          <w:tcPr>
            <w:tcW w:w="2644" w:type="dxa"/>
            <w:shd w:val="clear" w:color="auto" w:fill="auto"/>
          </w:tcPr>
          <w:p w14:paraId="7DDB915F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7812" w:type="dxa"/>
            <w:shd w:val="clear" w:color="auto" w:fill="auto"/>
          </w:tcPr>
          <w:p w14:paraId="6B64D601" w14:textId="558AAB9A" w:rsidR="00470C9C" w:rsidRPr="00C4660B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C4660B">
              <w:rPr>
                <w:rFonts w:ascii="Calibri Light" w:hAnsi="Calibri Light"/>
                <w:b/>
              </w:rPr>
              <w:t xml:space="preserve">To treat LRTI in patients who are allergic to </w:t>
            </w:r>
            <w:proofErr w:type="spellStart"/>
            <w:r w:rsidRPr="00C4660B">
              <w:rPr>
                <w:rFonts w:ascii="Calibri Light" w:hAnsi="Calibri Light"/>
                <w:b/>
              </w:rPr>
              <w:t>penicillins</w:t>
            </w:r>
            <w:proofErr w:type="spellEnd"/>
            <w:r w:rsidRPr="00C4660B">
              <w:rPr>
                <w:rFonts w:ascii="Calibri Light" w:hAnsi="Calibri Light"/>
                <w:b/>
              </w:rPr>
              <w:t xml:space="preserve"> </w:t>
            </w:r>
            <w:r>
              <w:rPr>
                <w:rFonts w:ascii="Calibri Light" w:hAnsi="Calibri Light"/>
                <w:b/>
              </w:rPr>
              <w:t>or legionella suspected</w:t>
            </w:r>
          </w:p>
        </w:tc>
      </w:tr>
      <w:tr w:rsidR="00470C9C" w:rsidRPr="00D164F1" w14:paraId="4128E5F2" w14:textId="77777777" w:rsidTr="00470C9C">
        <w:tc>
          <w:tcPr>
            <w:tcW w:w="2644" w:type="dxa"/>
            <w:shd w:val="clear" w:color="auto" w:fill="auto"/>
          </w:tcPr>
          <w:p w14:paraId="50CE5F63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7812" w:type="dxa"/>
            <w:shd w:val="clear" w:color="auto" w:fill="auto"/>
          </w:tcPr>
          <w:p w14:paraId="182E3EB8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C4660B">
              <w:rPr>
                <w:rFonts w:ascii="Calibri Light" w:hAnsi="Calibri Light"/>
                <w:b/>
              </w:rPr>
              <w:t xml:space="preserve">Doxycycline </w:t>
            </w:r>
            <w:r>
              <w:rPr>
                <w:rFonts w:ascii="Calibri Light" w:hAnsi="Calibri Light"/>
              </w:rPr>
              <w:t>100mg tablets</w:t>
            </w:r>
          </w:p>
        </w:tc>
      </w:tr>
      <w:tr w:rsidR="00470C9C" w:rsidRPr="00D164F1" w14:paraId="23226E8D" w14:textId="77777777" w:rsidTr="00470C9C">
        <w:tc>
          <w:tcPr>
            <w:tcW w:w="2644" w:type="dxa"/>
            <w:shd w:val="clear" w:color="auto" w:fill="auto"/>
          </w:tcPr>
          <w:p w14:paraId="590A4B3B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lastRenderedPageBreak/>
              <w:t>Dosage instructions</w:t>
            </w:r>
          </w:p>
        </w:tc>
        <w:tc>
          <w:tcPr>
            <w:tcW w:w="7812" w:type="dxa"/>
            <w:shd w:val="clear" w:color="auto" w:fill="auto"/>
          </w:tcPr>
          <w:p w14:paraId="7AF4F9DC" w14:textId="4F1889FB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200mg on day one then 100mg OD for days 2 to 7. Extend to 14 days if legionella suspected.</w:t>
            </w:r>
          </w:p>
        </w:tc>
      </w:tr>
      <w:tr w:rsidR="00470C9C" w:rsidRPr="00D164F1" w14:paraId="77B12501" w14:textId="77777777" w:rsidTr="00470C9C">
        <w:tc>
          <w:tcPr>
            <w:tcW w:w="2644" w:type="dxa"/>
            <w:shd w:val="clear" w:color="auto" w:fill="auto"/>
          </w:tcPr>
          <w:p w14:paraId="7AF7D3FC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7812" w:type="dxa"/>
            <w:shd w:val="clear" w:color="auto" w:fill="auto"/>
          </w:tcPr>
          <w:p w14:paraId="108C76AA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Oral</w:t>
            </w:r>
          </w:p>
        </w:tc>
      </w:tr>
      <w:tr w:rsidR="00470C9C" w:rsidRPr="00D164F1" w14:paraId="7E6ED943" w14:textId="77777777" w:rsidTr="00470C9C">
        <w:tc>
          <w:tcPr>
            <w:tcW w:w="2644" w:type="dxa"/>
            <w:shd w:val="clear" w:color="auto" w:fill="auto"/>
          </w:tcPr>
          <w:p w14:paraId="61E5A1FB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7812" w:type="dxa"/>
            <w:shd w:val="clear" w:color="auto" w:fill="auto"/>
          </w:tcPr>
          <w:p w14:paraId="4183F585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 x 100mg tablets</w:t>
            </w:r>
          </w:p>
        </w:tc>
      </w:tr>
      <w:tr w:rsidR="00E46F81" w:rsidRPr="00D164F1" w14:paraId="5237B5EE" w14:textId="77777777" w:rsidTr="00470C9C">
        <w:tc>
          <w:tcPr>
            <w:tcW w:w="2644" w:type="dxa"/>
            <w:shd w:val="clear" w:color="auto" w:fill="auto"/>
          </w:tcPr>
          <w:p w14:paraId="7D91D965" w14:textId="77777777" w:rsidR="00E46F81" w:rsidRPr="00D164F1" w:rsidRDefault="00E46F81" w:rsidP="00E46F81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7812" w:type="dxa"/>
            <w:shd w:val="clear" w:color="auto" w:fill="auto"/>
          </w:tcPr>
          <w:p w14:paraId="4CA157C4" w14:textId="77777777" w:rsidR="00E46F81" w:rsidRDefault="00E46F81" w:rsidP="00E46F81">
            <w:pPr>
              <w:spacing w:after="0" w:line="240" w:lineRule="auto"/>
              <w:ind w:left="292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Aged less than 12 years</w:t>
            </w:r>
          </w:p>
          <w:p w14:paraId="64B0C714" w14:textId="77777777" w:rsidR="00E46F81" w:rsidRPr="00D85C7E" w:rsidRDefault="00E46F81" w:rsidP="00E46F81">
            <w:pPr>
              <w:spacing w:after="0" w:line="240" w:lineRule="auto"/>
              <w:ind w:left="720" w:hanging="433"/>
              <w:contextualSpacing/>
              <w:rPr>
                <w:rFonts w:ascii="Calibri Light" w:hAnsi="Calibri Light"/>
              </w:rPr>
            </w:pPr>
            <w:r w:rsidRPr="00D85C7E">
              <w:rPr>
                <w:rFonts w:ascii="Calibri Light" w:hAnsi="Calibri Light"/>
              </w:rPr>
              <w:t>Allergy to tetracyclines</w:t>
            </w:r>
          </w:p>
          <w:p w14:paraId="6CD2320A" w14:textId="77777777" w:rsidR="00E46F81" w:rsidRPr="00D85C7E" w:rsidRDefault="00E46F81" w:rsidP="00E46F81">
            <w:pPr>
              <w:spacing w:after="0" w:line="240" w:lineRule="auto"/>
              <w:ind w:left="720" w:hanging="433"/>
              <w:contextualSpacing/>
              <w:rPr>
                <w:rFonts w:ascii="Calibri Light" w:hAnsi="Calibri Light"/>
              </w:rPr>
            </w:pPr>
            <w:r w:rsidRPr="00D85C7E">
              <w:rPr>
                <w:rFonts w:ascii="Calibri Light" w:hAnsi="Calibri Light"/>
              </w:rPr>
              <w:t>Pregnancy or breastfeeding</w:t>
            </w:r>
          </w:p>
          <w:p w14:paraId="56D6996D" w14:textId="77777777" w:rsidR="00E46F81" w:rsidRDefault="00E46F81" w:rsidP="00E46F81">
            <w:pPr>
              <w:spacing w:after="0" w:line="240" w:lineRule="auto"/>
              <w:ind w:left="720" w:hanging="433"/>
              <w:contextualSpacing/>
              <w:rPr>
                <w:rFonts w:ascii="Calibri Light" w:hAnsi="Calibri Light"/>
              </w:rPr>
            </w:pPr>
            <w:r w:rsidRPr="00D85C7E">
              <w:rPr>
                <w:rFonts w:ascii="Calibri Light" w:hAnsi="Calibri Light"/>
              </w:rPr>
              <w:t>Concurrent use of retinoids or acitretins (vitamin A derivatives)</w:t>
            </w:r>
          </w:p>
          <w:p w14:paraId="664A7A03" w14:textId="63E93D85" w:rsidR="00E46F81" w:rsidRDefault="00E46F81" w:rsidP="00E46F81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E46F81" w:rsidRPr="00D164F1" w14:paraId="001B7481" w14:textId="77777777" w:rsidTr="00470C9C">
        <w:tc>
          <w:tcPr>
            <w:tcW w:w="2644" w:type="dxa"/>
            <w:shd w:val="clear" w:color="auto" w:fill="auto"/>
          </w:tcPr>
          <w:p w14:paraId="3E4B5A6E" w14:textId="77777777" w:rsidR="00E46F81" w:rsidRPr="00D164F1" w:rsidRDefault="00E46F81" w:rsidP="00E46F81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7812" w:type="dxa"/>
            <w:shd w:val="clear" w:color="auto" w:fill="auto"/>
          </w:tcPr>
          <w:p w14:paraId="6E272060" w14:textId="77777777" w:rsidR="00E46F81" w:rsidRPr="00D85C7E" w:rsidRDefault="00E46F81" w:rsidP="00E46F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 Light" w:hAnsi="Calibri Light"/>
              </w:rPr>
            </w:pPr>
            <w:r w:rsidRPr="00D85C7E">
              <w:rPr>
                <w:rFonts w:ascii="Calibri Light" w:hAnsi="Calibri Light"/>
              </w:rPr>
              <w:t>Iron</w:t>
            </w:r>
            <w:r>
              <w:rPr>
                <w:rFonts w:ascii="Calibri Light" w:hAnsi="Calibri Light"/>
              </w:rPr>
              <w:t>, magnesium</w:t>
            </w:r>
            <w:r w:rsidRPr="00D85C7E">
              <w:rPr>
                <w:rFonts w:ascii="Calibri Light" w:hAnsi="Calibri Light"/>
              </w:rPr>
              <w:t xml:space="preserve"> and calcium tablets and antacids can reduce absorption</w:t>
            </w:r>
          </w:p>
          <w:p w14:paraId="6E11E999" w14:textId="77777777" w:rsidR="00E46F81" w:rsidRDefault="00E46F81" w:rsidP="00E46F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 Light" w:hAnsi="Calibri Light"/>
              </w:rPr>
            </w:pPr>
            <w:r w:rsidRPr="00D85C7E">
              <w:rPr>
                <w:rFonts w:ascii="Calibri Light" w:hAnsi="Calibri Light"/>
              </w:rPr>
              <w:t xml:space="preserve">Check </w:t>
            </w:r>
            <w:hyperlink r:id="rId7" w:history="1">
              <w:r w:rsidRPr="00D85C7E">
                <w:rPr>
                  <w:rFonts w:ascii="Calibri Light" w:hAnsi="Calibri Light"/>
                </w:rPr>
                <w:t>www.nzf.org.nz</w:t>
              </w:r>
            </w:hyperlink>
            <w:r w:rsidRPr="00D85C7E">
              <w:rPr>
                <w:rFonts w:ascii="Calibri Light" w:hAnsi="Calibri Light"/>
              </w:rPr>
              <w:t xml:space="preserve"> for other interactions </w:t>
            </w:r>
          </w:p>
          <w:p w14:paraId="403B93FC" w14:textId="77777777" w:rsidR="00E46F81" w:rsidRPr="00D164F1" w:rsidRDefault="00E46F81" w:rsidP="00E46F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Exposure to sunlight or sunlamps</w:t>
            </w:r>
          </w:p>
          <w:p w14:paraId="6BD9082C" w14:textId="7E649434" w:rsidR="00E46F81" w:rsidRPr="00E46F81" w:rsidRDefault="00E46F81" w:rsidP="00F11B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E46F81">
              <w:rPr>
                <w:rFonts w:ascii="Calibri Light" w:hAnsi="Calibri Light"/>
              </w:rPr>
              <w:t>Patients with myasthenia gravis or systemic lupus erythematosus</w:t>
            </w:r>
          </w:p>
        </w:tc>
      </w:tr>
      <w:tr w:rsidR="00470C9C" w:rsidRPr="00D164F1" w14:paraId="2631D52F" w14:textId="77777777" w:rsidTr="00470C9C">
        <w:tc>
          <w:tcPr>
            <w:tcW w:w="2644" w:type="dxa"/>
            <w:shd w:val="clear" w:color="auto" w:fill="auto"/>
          </w:tcPr>
          <w:p w14:paraId="3851175C" w14:textId="77777777" w:rsidR="00470C9C" w:rsidRPr="008D23C6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8D23C6">
              <w:rPr>
                <w:rFonts w:ascii="Calibri Light" w:hAnsi="Calibri Light"/>
                <w:b/>
              </w:rPr>
              <w:t>Additional information</w:t>
            </w:r>
          </w:p>
        </w:tc>
        <w:tc>
          <w:tcPr>
            <w:tcW w:w="7812" w:type="dxa"/>
            <w:shd w:val="clear" w:color="auto" w:fill="auto"/>
          </w:tcPr>
          <w:p w14:paraId="19EC2F04" w14:textId="77777777" w:rsidR="00470C9C" w:rsidRPr="00F11BD4" w:rsidRDefault="00470C9C" w:rsidP="00F11B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F11BD4">
              <w:rPr>
                <w:rFonts w:ascii="Calibri Light" w:hAnsi="Calibri Light"/>
              </w:rPr>
              <w:t xml:space="preserve">Patients should be advised to stay hydrated and to use analgesia. </w:t>
            </w:r>
          </w:p>
          <w:p w14:paraId="6BAABA24" w14:textId="77777777" w:rsidR="00470C9C" w:rsidRPr="00F11BD4" w:rsidRDefault="00470C9C" w:rsidP="00F11B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F11BD4">
              <w:rPr>
                <w:rFonts w:ascii="Calibri Light" w:hAnsi="Calibri Light"/>
              </w:rPr>
              <w:t xml:space="preserve">Adults should ideally be reviewed six weeks after treatment. </w:t>
            </w:r>
          </w:p>
          <w:p w14:paraId="08C0631E" w14:textId="77777777" w:rsidR="00470C9C" w:rsidRPr="00F11BD4" w:rsidRDefault="00470C9C" w:rsidP="00F11B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F11BD4">
              <w:rPr>
                <w:rFonts w:ascii="Calibri Light" w:hAnsi="Calibri Light"/>
              </w:rPr>
              <w:t xml:space="preserve">In patients with poor clinical recovery, chest X-ray should be considered to rule out underlying malignancy. </w:t>
            </w:r>
          </w:p>
          <w:p w14:paraId="66BCD1A7" w14:textId="386A241B" w:rsidR="00470C9C" w:rsidRPr="00F11BD4" w:rsidRDefault="00470C9C" w:rsidP="00F11B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F11BD4">
              <w:rPr>
                <w:rFonts w:ascii="Calibri Light" w:hAnsi="Calibri Light"/>
              </w:rPr>
              <w:t>People with pneumonia aged over 50 years who smoke should also be assessed for the possibility of underlying malignancies. This includes assessment for any clinical features of lung cancer.</w:t>
            </w:r>
          </w:p>
          <w:p w14:paraId="19F9FB7E" w14:textId="3E5F3D3B" w:rsidR="00470C9C" w:rsidRPr="00F11BD4" w:rsidRDefault="00470C9C" w:rsidP="00F11B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F11BD4">
              <w:rPr>
                <w:rFonts w:ascii="Calibri Light" w:hAnsi="Calibri Light"/>
              </w:rPr>
              <w:t>Smoking cessation advice should be offered.</w:t>
            </w:r>
          </w:p>
        </w:tc>
      </w:tr>
      <w:tr w:rsidR="00470C9C" w:rsidRPr="00D164F1" w14:paraId="2096DEAD" w14:textId="77777777" w:rsidTr="00470C9C">
        <w:tc>
          <w:tcPr>
            <w:tcW w:w="2644" w:type="dxa"/>
            <w:shd w:val="clear" w:color="auto" w:fill="auto"/>
          </w:tcPr>
          <w:p w14:paraId="60CC3FB1" w14:textId="77777777" w:rsidR="00470C9C" w:rsidRPr="008D23C6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8D23C6">
              <w:rPr>
                <w:rFonts w:ascii="Calibri Light" w:hAnsi="Calibri Light"/>
                <w:b/>
              </w:rPr>
              <w:t>Follow-up</w:t>
            </w:r>
          </w:p>
        </w:tc>
        <w:tc>
          <w:tcPr>
            <w:tcW w:w="7812" w:type="dxa"/>
            <w:shd w:val="clear" w:color="auto" w:fill="auto"/>
          </w:tcPr>
          <w:p w14:paraId="16B45E6B" w14:textId="77777777" w:rsidR="00470C9C" w:rsidRPr="004654B0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4654B0">
              <w:rPr>
                <w:rFonts w:ascii="Calibri Light" w:hAnsi="Calibri Light"/>
              </w:rPr>
              <w:t>Patients with pneumonia who do not show signs of improvement within 48 hours of beginning treatment should have their antibiotic treatment broadened or be referred to hospital.</w:t>
            </w:r>
          </w:p>
        </w:tc>
      </w:tr>
      <w:tr w:rsidR="00470C9C" w:rsidRPr="00D164F1" w14:paraId="67C16B2F" w14:textId="77777777" w:rsidTr="00470C9C">
        <w:tc>
          <w:tcPr>
            <w:tcW w:w="2644" w:type="dxa"/>
            <w:shd w:val="clear" w:color="auto" w:fill="auto"/>
          </w:tcPr>
          <w:p w14:paraId="56E96857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Countersigning and auditing</w:t>
            </w:r>
          </w:p>
        </w:tc>
        <w:tc>
          <w:tcPr>
            <w:tcW w:w="7812" w:type="dxa"/>
            <w:shd w:val="clear" w:color="auto" w:fill="auto"/>
          </w:tcPr>
          <w:p w14:paraId="5354B51C" w14:textId="77777777" w:rsidR="00470C9C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Countersigning is not required.</w:t>
            </w:r>
          </w:p>
          <w:p w14:paraId="73B4D566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Audit: </w:t>
            </w:r>
          </w:p>
          <w:p w14:paraId="7B6BAF46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50% monthly of administration and/ or supply records if there are 20 or fewer in total.</w:t>
            </w:r>
          </w:p>
          <w:p w14:paraId="6D300F22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20-30% of administration and/ or supply records if they are in the range of 21-100.</w:t>
            </w:r>
          </w:p>
        </w:tc>
      </w:tr>
      <w:tr w:rsidR="00470C9C" w:rsidRPr="00D164F1" w14:paraId="1D84F7AD" w14:textId="77777777" w:rsidTr="00470C9C">
        <w:tc>
          <w:tcPr>
            <w:tcW w:w="2644" w:type="dxa"/>
            <w:shd w:val="clear" w:color="auto" w:fill="auto"/>
          </w:tcPr>
          <w:p w14:paraId="0239D035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Competency/training requirements</w:t>
            </w:r>
          </w:p>
        </w:tc>
        <w:tc>
          <w:tcPr>
            <w:tcW w:w="7812" w:type="dxa"/>
            <w:shd w:val="clear" w:color="auto" w:fill="auto"/>
          </w:tcPr>
          <w:p w14:paraId="7EF52477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All </w:t>
            </w:r>
            <w:r>
              <w:rPr>
                <w:rFonts w:ascii="Calibri Light" w:hAnsi="Calibri Light"/>
              </w:rPr>
              <w:t>healthcare professionals</w:t>
            </w:r>
            <w:r w:rsidRPr="00D164F1">
              <w:rPr>
                <w:rFonts w:ascii="Calibri Light" w:hAnsi="Calibri Light"/>
              </w:rPr>
              <w:t xml:space="preserve"> working under this standing order must be signed off as competent to do so by the issuer and have had specific training in this standing order.</w:t>
            </w:r>
          </w:p>
        </w:tc>
      </w:tr>
      <w:tr w:rsidR="00470C9C" w:rsidRPr="00D164F1" w14:paraId="17E55B52" w14:textId="77777777" w:rsidTr="00470C9C">
        <w:tc>
          <w:tcPr>
            <w:tcW w:w="2644" w:type="dxa"/>
            <w:shd w:val="clear" w:color="auto" w:fill="auto"/>
          </w:tcPr>
          <w:p w14:paraId="111E576E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Supporting documentation</w:t>
            </w:r>
          </w:p>
        </w:tc>
        <w:tc>
          <w:tcPr>
            <w:tcW w:w="7812" w:type="dxa"/>
            <w:shd w:val="clear" w:color="auto" w:fill="auto"/>
          </w:tcPr>
          <w:p w14:paraId="540CD78C" w14:textId="5AF7F048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 w:rsidRPr="00D164F1">
              <w:rPr>
                <w:rFonts w:ascii="Calibri Light" w:hAnsi="Calibri Light"/>
              </w:rPr>
              <w:t>Health</w:t>
            </w:r>
            <w:r>
              <w:rPr>
                <w:rFonts w:ascii="Calibri Light" w:hAnsi="Calibri Light"/>
              </w:rPr>
              <w:t>P</w:t>
            </w:r>
            <w:r w:rsidRPr="00D164F1">
              <w:rPr>
                <w:rFonts w:ascii="Calibri Light" w:hAnsi="Calibri Light"/>
              </w:rPr>
              <w:t>athways</w:t>
            </w:r>
            <w:proofErr w:type="spellEnd"/>
            <w:r w:rsidRPr="00D164F1">
              <w:rPr>
                <w:rFonts w:ascii="Calibri Light" w:hAnsi="Calibri Light"/>
              </w:rPr>
              <w:t xml:space="preserve"> at </w:t>
            </w:r>
            <w:hyperlink r:id="rId8" w:history="1">
              <w:r w:rsidRPr="00D164F1">
                <w:rPr>
                  <w:rStyle w:val="Hyperlink"/>
                  <w:rFonts w:ascii="Calibri Light" w:hAnsi="Calibri Light"/>
                </w:rPr>
                <w:t>www.healthpathways.org.nz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0BB605BB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Best Practice Journal at </w:t>
            </w:r>
            <w:hyperlink r:id="rId9" w:history="1">
              <w:r w:rsidRPr="00D164F1">
                <w:rPr>
                  <w:rStyle w:val="Hyperlink"/>
                  <w:rFonts w:ascii="Calibri Light" w:hAnsi="Calibri Light"/>
                </w:rPr>
                <w:t>www.bpac.org.nz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610691AD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New Zealand Formulary at </w:t>
            </w:r>
            <w:hyperlink r:id="rId10" w:history="1">
              <w:r w:rsidRPr="00D164F1">
                <w:rPr>
                  <w:rStyle w:val="Hyperlink"/>
                  <w:rFonts w:ascii="Calibri Light" w:hAnsi="Calibri Light"/>
                </w:rPr>
                <w:t>www.nzf.org.nz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540F8345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Individual medicine data sheets at </w:t>
            </w:r>
            <w:hyperlink r:id="rId11" w:history="1">
              <w:r w:rsidRPr="00D164F1">
                <w:rPr>
                  <w:rStyle w:val="Hyperlink"/>
                  <w:rFonts w:ascii="Calibri Light" w:hAnsi="Calibri Light"/>
                </w:rPr>
                <w:t>www.medsafe.govt.nz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722BDDB5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Standing Order Guidelines, Ministry of Health, </w:t>
            </w:r>
            <w:r w:rsidRPr="002A37D7">
              <w:rPr>
                <w:rFonts w:ascii="Calibri Light" w:hAnsi="Calibri Light"/>
              </w:rPr>
              <w:t>https://www.health.govt.nz/publication/standing-order-guidelines</w:t>
            </w:r>
          </w:p>
        </w:tc>
      </w:tr>
      <w:tr w:rsidR="00470C9C" w:rsidRPr="00D164F1" w14:paraId="1B9C1560" w14:textId="77777777" w:rsidTr="00470C9C">
        <w:tc>
          <w:tcPr>
            <w:tcW w:w="2644" w:type="dxa"/>
            <w:shd w:val="clear" w:color="auto" w:fill="auto"/>
          </w:tcPr>
          <w:p w14:paraId="54ED2849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Definition of terms used in standing order</w:t>
            </w:r>
          </w:p>
        </w:tc>
        <w:tc>
          <w:tcPr>
            <w:tcW w:w="7812" w:type="dxa"/>
            <w:shd w:val="clear" w:color="auto" w:fill="auto"/>
          </w:tcPr>
          <w:p w14:paraId="292F6E02" w14:textId="77777777" w:rsidR="00470C9C" w:rsidRPr="00D164F1" w:rsidRDefault="00470C9C" w:rsidP="00470C9C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None</w:t>
            </w:r>
          </w:p>
        </w:tc>
      </w:tr>
    </w:tbl>
    <w:p w14:paraId="4DECC4C3" w14:textId="77777777" w:rsidR="003E4F79" w:rsidRPr="00D03A03" w:rsidRDefault="003E4F79" w:rsidP="003E4F79">
      <w:pPr>
        <w:spacing w:after="120"/>
        <w:rPr>
          <w:rFonts w:ascii="Calibri Light" w:hAnsi="Calibri Light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823"/>
      </w:tblGrid>
      <w:tr w:rsidR="003E4F79" w:rsidRPr="00D164F1" w14:paraId="709534A7" w14:textId="77777777" w:rsidTr="006817BA">
        <w:tc>
          <w:tcPr>
            <w:tcW w:w="2689" w:type="dxa"/>
            <w:shd w:val="clear" w:color="auto" w:fill="auto"/>
          </w:tcPr>
          <w:p w14:paraId="0F455239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Medical Centre or Clinic:</w:t>
            </w:r>
          </w:p>
        </w:tc>
        <w:tc>
          <w:tcPr>
            <w:tcW w:w="8073" w:type="dxa"/>
            <w:shd w:val="clear" w:color="auto" w:fill="auto"/>
          </w:tcPr>
          <w:p w14:paraId="716FFEF7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2711CC4D" w14:textId="77777777" w:rsidR="003E4F79" w:rsidRPr="00D03A03" w:rsidRDefault="003E4F79" w:rsidP="003E4F79">
      <w:pPr>
        <w:spacing w:after="120"/>
        <w:rPr>
          <w:rFonts w:ascii="Calibri Light" w:hAnsi="Calibri Light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3E4F79" w:rsidRPr="00D164F1" w14:paraId="1477B572" w14:textId="77777777" w:rsidTr="006817BA">
        <w:tc>
          <w:tcPr>
            <w:tcW w:w="2122" w:type="dxa"/>
            <w:shd w:val="clear" w:color="auto" w:fill="auto"/>
          </w:tcPr>
          <w:p w14:paraId="70D77385" w14:textId="77777777" w:rsidR="003E4F79" w:rsidRPr="00D164F1" w:rsidRDefault="003E4F7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Signed by issuers</w:t>
            </w:r>
          </w:p>
        </w:tc>
      </w:tr>
    </w:tbl>
    <w:p w14:paraId="4F78A144" w14:textId="77777777" w:rsidR="003E4F79" w:rsidRPr="00D164F1" w:rsidRDefault="003E4F79" w:rsidP="003E4F79">
      <w:p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Name:</w:t>
      </w:r>
      <w:r>
        <w:rPr>
          <w:rFonts w:ascii="Calibri Light" w:hAnsi="Calibri Light"/>
        </w:rPr>
        <w:tab/>
        <w:t>___________________________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Signature: __________________________</w:t>
      </w:r>
    </w:p>
    <w:p w14:paraId="61CF9926" w14:textId="77777777" w:rsidR="003E4F79" w:rsidRDefault="003E4F79" w:rsidP="003E4F7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14:paraId="743332C6" w14:textId="77777777" w:rsidR="003E4F79" w:rsidRPr="00D164F1" w:rsidRDefault="003E4F79" w:rsidP="003E4F7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</w:t>
      </w:r>
      <w:r w:rsidRPr="00D164F1">
        <w:rPr>
          <w:rFonts w:ascii="Calibri Light" w:hAnsi="Calibri Light"/>
        </w:rPr>
        <w:tab/>
        <w:t>___________________________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Signature: __________________________</w:t>
      </w:r>
    </w:p>
    <w:p w14:paraId="6B2FCC50" w14:textId="77777777" w:rsidR="003E4F79" w:rsidRDefault="003E4F79" w:rsidP="003E4F7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14:paraId="23BE18F8" w14:textId="77777777" w:rsidR="003E4F79" w:rsidRPr="00D03A03" w:rsidRDefault="003E4F79" w:rsidP="003E4F79">
      <w:pPr>
        <w:spacing w:after="120"/>
        <w:rPr>
          <w:rFonts w:ascii="Calibri Light" w:hAnsi="Calibri Light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4F79" w:rsidRPr="00D164F1" w14:paraId="3362CF93" w14:textId="77777777" w:rsidTr="006817BA">
        <w:trPr>
          <w:trHeight w:val="252"/>
        </w:trPr>
        <w:tc>
          <w:tcPr>
            <w:tcW w:w="10702" w:type="dxa"/>
            <w:shd w:val="clear" w:color="auto" w:fill="auto"/>
          </w:tcPr>
          <w:p w14:paraId="4ED097F7" w14:textId="77777777" w:rsidR="003E4F79" w:rsidRPr="00D164F1" w:rsidRDefault="002A37D7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Healthcare professionals</w:t>
            </w:r>
            <w:r w:rsidR="003E4F79" w:rsidRPr="00D164F1">
              <w:rPr>
                <w:rFonts w:ascii="Calibri Light" w:hAnsi="Calibri Light"/>
                <w:b/>
              </w:rPr>
              <w:t xml:space="preserve"> operating under </w:t>
            </w:r>
            <w:r w:rsidR="003E4F79">
              <w:rPr>
                <w:rFonts w:ascii="Calibri Light" w:hAnsi="Calibri Light"/>
                <w:b/>
              </w:rPr>
              <w:t>LTRI Standing O</w:t>
            </w:r>
            <w:r w:rsidR="003E4F79" w:rsidRPr="00D164F1">
              <w:rPr>
                <w:rFonts w:ascii="Calibri Light" w:hAnsi="Calibri Light"/>
                <w:b/>
              </w:rPr>
              <w:t>rder</w:t>
            </w:r>
          </w:p>
        </w:tc>
      </w:tr>
    </w:tbl>
    <w:p w14:paraId="70C20301" w14:textId="77777777" w:rsidR="003E4F79" w:rsidRDefault="003E4F79" w:rsidP="003E4F79">
      <w:pPr>
        <w:spacing w:after="20"/>
        <w:rPr>
          <w:rFonts w:ascii="Calibri Light" w:hAnsi="Calibri Light"/>
        </w:rPr>
      </w:pPr>
    </w:p>
    <w:p w14:paraId="5DFA3DF0" w14:textId="77777777" w:rsidR="003E4F79" w:rsidRPr="00D164F1" w:rsidRDefault="003E4F79" w:rsidP="003E4F79">
      <w:pPr>
        <w:spacing w:after="20"/>
        <w:rPr>
          <w:rFonts w:ascii="Calibri Light" w:hAnsi="Calibri Light"/>
        </w:rPr>
      </w:pPr>
      <w:r w:rsidRPr="00D164F1">
        <w:rPr>
          <w:rFonts w:ascii="Calibri Light" w:hAnsi="Calibri Light"/>
        </w:rPr>
        <w:t xml:space="preserve">Only registered </w:t>
      </w:r>
      <w:r w:rsidR="002A37D7">
        <w:rPr>
          <w:rFonts w:ascii="Calibri Light" w:hAnsi="Calibri Light"/>
        </w:rPr>
        <w:t>healthcare professionals</w:t>
      </w:r>
      <w:r w:rsidRPr="00D164F1">
        <w:rPr>
          <w:rFonts w:ascii="Calibri Light" w:hAnsi="Calibri Light"/>
        </w:rPr>
        <w:t xml:space="preserve"> working within the above medical centre or clinic are authorised to administer medication under this standing order. </w:t>
      </w:r>
    </w:p>
    <w:p w14:paraId="642714B3" w14:textId="77777777" w:rsidR="003E4F79" w:rsidRPr="00D164F1" w:rsidRDefault="003E4F79" w:rsidP="003E4F79">
      <w:pPr>
        <w:spacing w:after="20"/>
        <w:rPr>
          <w:rFonts w:ascii="Calibri Light" w:hAnsi="Calibri Light"/>
        </w:rPr>
      </w:pPr>
      <w:r w:rsidRPr="00D164F1">
        <w:rPr>
          <w:rFonts w:ascii="Calibri Light" w:hAnsi="Calibri Light"/>
        </w:rPr>
        <w:lastRenderedPageBreak/>
        <w:t>We the undersigned agree that we have read, understood and will comply with this standing order and all associated documents.</w:t>
      </w:r>
    </w:p>
    <w:p w14:paraId="4A52022D" w14:textId="77777777" w:rsidR="003E4F79" w:rsidRPr="00D164F1" w:rsidRDefault="003E4F79" w:rsidP="003E4F7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472A4872" w14:textId="77777777" w:rsidR="003E4F79" w:rsidRPr="00D164F1" w:rsidRDefault="003E4F79" w:rsidP="003E4F7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3C2A1DEC" w14:textId="77777777" w:rsidR="003E4F79" w:rsidRPr="00D164F1" w:rsidRDefault="003E4F79" w:rsidP="003E4F7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36CABEC7" w14:textId="77777777" w:rsidR="003E4F79" w:rsidRPr="00D164F1" w:rsidRDefault="003E4F79" w:rsidP="003E4F7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B059C2E" w14:textId="77777777" w:rsidR="00F11BD4" w:rsidRDefault="00F11BD4"/>
    <w:sectPr w:rsidR="009A211C" w:rsidSect="003E4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6161"/>
    <w:multiLevelType w:val="hybridMultilevel"/>
    <w:tmpl w:val="F4864D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537C"/>
    <w:multiLevelType w:val="hybridMultilevel"/>
    <w:tmpl w:val="77DEFF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E0102"/>
    <w:multiLevelType w:val="hybridMultilevel"/>
    <w:tmpl w:val="CC9E5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9464">
    <w:abstractNumId w:val="0"/>
  </w:num>
  <w:num w:numId="2" w16cid:durableId="1754667783">
    <w:abstractNumId w:val="1"/>
  </w:num>
  <w:num w:numId="3" w16cid:durableId="148196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79"/>
    <w:rsid w:val="00102890"/>
    <w:rsid w:val="00236DC4"/>
    <w:rsid w:val="002737E2"/>
    <w:rsid w:val="002A37D7"/>
    <w:rsid w:val="002B621A"/>
    <w:rsid w:val="002E35D5"/>
    <w:rsid w:val="00362FF8"/>
    <w:rsid w:val="00391422"/>
    <w:rsid w:val="003E4F79"/>
    <w:rsid w:val="00470C9C"/>
    <w:rsid w:val="004F28F1"/>
    <w:rsid w:val="00537348"/>
    <w:rsid w:val="007E7640"/>
    <w:rsid w:val="008110DD"/>
    <w:rsid w:val="00890D7A"/>
    <w:rsid w:val="00AD531E"/>
    <w:rsid w:val="00BF05E7"/>
    <w:rsid w:val="00DB53FD"/>
    <w:rsid w:val="00E46F81"/>
    <w:rsid w:val="00EA0E3B"/>
    <w:rsid w:val="00F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7ADA"/>
  <w15:chartTrackingRefBased/>
  <w15:docId w15:val="{164DE729-515C-4A59-BD82-E0A0331E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7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F79"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F79"/>
    <w:rPr>
      <w:rFonts w:ascii="Calibri" w:eastAsia="Times New Roman" w:hAnsi="Calibri" w:cs="Times New Roman"/>
      <w:b/>
      <w:sz w:val="28"/>
      <w:szCs w:val="32"/>
    </w:rPr>
  </w:style>
  <w:style w:type="character" w:styleId="Hyperlink">
    <w:name w:val="Hyperlink"/>
    <w:uiPriority w:val="99"/>
    <w:unhideWhenUsed/>
    <w:rsid w:val="003E4F79"/>
    <w:rPr>
      <w:color w:val="0563C1"/>
      <w:u w:val="single"/>
    </w:rPr>
  </w:style>
  <w:style w:type="paragraph" w:styleId="Revision">
    <w:name w:val="Revision"/>
    <w:hidden/>
    <w:uiPriority w:val="99"/>
    <w:semiHidden/>
    <w:rsid w:val="00470C9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0C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pathways.org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zf.org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thern.communityhealthpathways.org/23823.htm" TargetMode="External"/><Relationship Id="rId11" Type="http://schemas.openxmlformats.org/officeDocument/2006/relationships/hyperlink" Target="http://www.medsafe.govt.nz" TargetMode="External"/><Relationship Id="rId5" Type="http://schemas.openxmlformats.org/officeDocument/2006/relationships/hyperlink" Target="https://www.mdcalc.com/calc/324/curb-65-score-pneumonia-severity" TargetMode="External"/><Relationship Id="rId10" Type="http://schemas.openxmlformats.org/officeDocument/2006/relationships/hyperlink" Target="http://www.nzf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pa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Shinnamon</dc:creator>
  <cp:keywords/>
  <dc:description/>
  <cp:lastModifiedBy>Anu Shinnamon</cp:lastModifiedBy>
  <cp:revision>5</cp:revision>
  <dcterms:created xsi:type="dcterms:W3CDTF">2024-09-08T23:27:00Z</dcterms:created>
  <dcterms:modified xsi:type="dcterms:W3CDTF">2024-09-08T23:36:00Z</dcterms:modified>
</cp:coreProperties>
</file>